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01868C8C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A51866">
        <w:rPr>
          <w:sz w:val="24"/>
          <w:szCs w:val="24"/>
        </w:rPr>
        <w:t>:</w:t>
      </w:r>
      <w:r w:rsidRPr="00FE31A2">
        <w:rPr>
          <w:sz w:val="24"/>
          <w:szCs w:val="24"/>
        </w:rPr>
        <w:t xml:space="preserve"> </w:t>
      </w:r>
      <w:r w:rsidR="00A51866">
        <w:rPr>
          <w:sz w:val="24"/>
          <w:szCs w:val="24"/>
        </w:rPr>
        <w:t>g</w:t>
      </w:r>
      <w:r w:rsidR="00A51866" w:rsidRPr="00A51866">
        <w:rPr>
          <w:sz w:val="24"/>
          <w:szCs w:val="24"/>
        </w:rPr>
        <w:t>eïnstrumenteerde degeneratieve lumbale wervelkolom (GDLW)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5FDAB5B1" w:rsidR="00ED5F28" w:rsidRPr="00FE31A2" w:rsidRDefault="00A51866" w:rsidP="008723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</w:t>
            </w:r>
            <w:r w:rsidRPr="00A51866">
              <w:rPr>
                <w:rFonts w:asciiTheme="minorHAnsi" w:hAnsiTheme="minorHAnsi" w:cstheme="minorHAnsi"/>
              </w:rPr>
              <w:t>eïnstrumenteerde degeneratieve lumbale wervelkolom (GDLW)</w:t>
            </w:r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3796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A51866" w:rsidRPr="003A34EB" w14:paraId="5B902F9C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631B3BDB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26D42052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2E8A28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(</w:t>
            </w:r>
            <w:proofErr w:type="spellStart"/>
            <w:r w:rsidRPr="003A34EB">
              <w:rPr>
                <w:sz w:val="20"/>
                <w:szCs w:val="20"/>
              </w:rPr>
              <w:t>Foramen</w:t>
            </w:r>
            <w:proofErr w:type="spellEnd"/>
            <w:r w:rsidRPr="003A34EB">
              <w:rPr>
                <w:sz w:val="20"/>
                <w:szCs w:val="20"/>
              </w:rPr>
              <w:t xml:space="preserve">) Stenose zonder </w:t>
            </w:r>
            <w:proofErr w:type="spellStart"/>
            <w:r w:rsidRPr="003A34EB">
              <w:rPr>
                <w:sz w:val="20"/>
                <w:szCs w:val="20"/>
              </w:rPr>
              <w:t>spondylolisthesis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21AF425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588</w:t>
            </w:r>
          </w:p>
        </w:tc>
      </w:tr>
      <w:tr w:rsidR="00A51866" w:rsidRPr="003A34EB" w14:paraId="5BD6589A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457F5C1F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41FDF30B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4661C869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(</w:t>
            </w:r>
            <w:proofErr w:type="spellStart"/>
            <w:r w:rsidRPr="003A34EB">
              <w:rPr>
                <w:sz w:val="20"/>
                <w:szCs w:val="20"/>
              </w:rPr>
              <w:t>Foramen</w:t>
            </w:r>
            <w:proofErr w:type="spellEnd"/>
            <w:r w:rsidRPr="003A34EB">
              <w:rPr>
                <w:sz w:val="20"/>
                <w:szCs w:val="20"/>
              </w:rPr>
              <w:t xml:space="preserve">) Stenose met </w:t>
            </w:r>
            <w:proofErr w:type="spellStart"/>
            <w:r w:rsidRPr="003A34EB">
              <w:rPr>
                <w:sz w:val="20"/>
                <w:szCs w:val="20"/>
              </w:rPr>
              <w:t>spondylolisthesis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30522EB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589</w:t>
            </w:r>
          </w:p>
        </w:tc>
      </w:tr>
      <w:tr w:rsidR="00A51866" w:rsidRPr="003A34EB" w14:paraId="259AB659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4911E20A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4E196828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FBDAE28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Postoperatieve instabiliteit</w:t>
            </w:r>
          </w:p>
        </w:tc>
        <w:tc>
          <w:tcPr>
            <w:tcW w:w="0" w:type="auto"/>
            <w:noWrap/>
            <w:hideMark/>
          </w:tcPr>
          <w:p w14:paraId="6ACF166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590</w:t>
            </w:r>
          </w:p>
        </w:tc>
      </w:tr>
      <w:tr w:rsidR="00A51866" w:rsidRPr="003A34EB" w14:paraId="7960C76A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3B523AD7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5CA82105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3907B1A1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Degeneratieve scoliose</w:t>
            </w:r>
          </w:p>
        </w:tc>
        <w:tc>
          <w:tcPr>
            <w:tcW w:w="0" w:type="auto"/>
            <w:noWrap/>
            <w:hideMark/>
          </w:tcPr>
          <w:p w14:paraId="77364E25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591</w:t>
            </w:r>
          </w:p>
        </w:tc>
      </w:tr>
      <w:tr w:rsidR="00A51866" w:rsidRPr="003A34EB" w14:paraId="3305B514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10CF35F5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7855A2A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084D2E9F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Recidief HNP</w:t>
            </w:r>
          </w:p>
        </w:tc>
        <w:tc>
          <w:tcPr>
            <w:tcW w:w="0" w:type="auto"/>
            <w:noWrap/>
            <w:hideMark/>
          </w:tcPr>
          <w:p w14:paraId="1402305A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592</w:t>
            </w:r>
          </w:p>
        </w:tc>
      </w:tr>
      <w:tr w:rsidR="00A51866" w:rsidRPr="003A34EB" w14:paraId="2C8C78A3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7D008592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181132EB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  <w:hideMark/>
          </w:tcPr>
          <w:p w14:paraId="66DB2508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 xml:space="preserve">Lytische </w:t>
            </w:r>
            <w:proofErr w:type="spellStart"/>
            <w:r w:rsidRPr="003A34EB">
              <w:rPr>
                <w:sz w:val="20"/>
                <w:szCs w:val="20"/>
              </w:rPr>
              <w:t>listhesis</w:t>
            </w:r>
            <w:proofErr w:type="spellEnd"/>
          </w:p>
        </w:tc>
        <w:tc>
          <w:tcPr>
            <w:tcW w:w="0" w:type="auto"/>
            <w:noWrap/>
            <w:hideMark/>
          </w:tcPr>
          <w:p w14:paraId="00287E9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593</w:t>
            </w:r>
          </w:p>
        </w:tc>
      </w:tr>
      <w:tr w:rsidR="00A51866" w:rsidRPr="003A34EB" w14:paraId="614DE887" w14:textId="77777777" w:rsidTr="00A51866">
        <w:trPr>
          <w:trHeight w:val="290"/>
        </w:trPr>
        <w:tc>
          <w:tcPr>
            <w:tcW w:w="1413" w:type="dxa"/>
            <w:noWrap/>
            <w:hideMark/>
          </w:tcPr>
          <w:p w14:paraId="23FCD7A4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GDLW</w:t>
            </w:r>
          </w:p>
        </w:tc>
        <w:tc>
          <w:tcPr>
            <w:tcW w:w="1986" w:type="dxa"/>
            <w:noWrap/>
            <w:hideMark/>
          </w:tcPr>
          <w:p w14:paraId="35E968F3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sz w:val="20"/>
                <w:szCs w:val="20"/>
              </w:rPr>
              <w:t>Ddiagnose</w:t>
            </w:r>
            <w:proofErr w:type="spellEnd"/>
          </w:p>
        </w:tc>
        <w:tc>
          <w:tcPr>
            <w:tcW w:w="0" w:type="auto"/>
            <w:noWrap/>
            <w:hideMark/>
          </w:tcPr>
          <w:p w14:paraId="566BF8DC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Rugpijn</w:t>
            </w:r>
          </w:p>
        </w:tc>
        <w:tc>
          <w:tcPr>
            <w:tcW w:w="0" w:type="auto"/>
            <w:noWrap/>
            <w:hideMark/>
          </w:tcPr>
          <w:p w14:paraId="0736EDD0" w14:textId="77777777" w:rsidR="00A51866" w:rsidRPr="003A34EB" w:rsidRDefault="00A51866" w:rsidP="00CA7018">
            <w:pPr>
              <w:rPr>
                <w:sz w:val="20"/>
                <w:szCs w:val="20"/>
              </w:rPr>
            </w:pPr>
            <w:r w:rsidRPr="003A34EB">
              <w:rPr>
                <w:sz w:val="20"/>
                <w:szCs w:val="20"/>
              </w:rPr>
              <w:t>594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F168D"/>
    <w:rsid w:val="00110778"/>
    <w:rsid w:val="001233FA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2E76AE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A1706E"/>
    <w:rsid w:val="00A24B4C"/>
    <w:rsid w:val="00A42EEF"/>
    <w:rsid w:val="00A51866"/>
    <w:rsid w:val="00A61C77"/>
    <w:rsid w:val="00A62131"/>
    <w:rsid w:val="00AB0567"/>
    <w:rsid w:val="00AB1978"/>
    <w:rsid w:val="00AF75F2"/>
    <w:rsid w:val="00B1214B"/>
    <w:rsid w:val="00B478A1"/>
    <w:rsid w:val="00BA24F9"/>
    <w:rsid w:val="00BB2CC7"/>
    <w:rsid w:val="00BB5847"/>
    <w:rsid w:val="00BC71B7"/>
    <w:rsid w:val="00BD1E81"/>
    <w:rsid w:val="00BD2A32"/>
    <w:rsid w:val="00C01BDC"/>
    <w:rsid w:val="00C16571"/>
    <w:rsid w:val="00D002F1"/>
    <w:rsid w:val="00D255E0"/>
    <w:rsid w:val="00D63001"/>
    <w:rsid w:val="00DA0D4A"/>
    <w:rsid w:val="00DF3B23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3725F-5D11-4C1A-95B1-298E1C719AB1}"/>
</file>

<file path=customXml/itemProps3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3</cp:revision>
  <cp:lastPrinted>2024-04-09T11:12:00Z</cp:lastPrinted>
  <dcterms:created xsi:type="dcterms:W3CDTF">2024-04-18T10:50:00Z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